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25D" w:rsidRPr="00516EBE" w:rsidRDefault="00516EBE" w:rsidP="00516EBE">
      <w:pPr>
        <w:spacing w:after="0"/>
        <w:jc w:val="center"/>
        <w:rPr>
          <w:sz w:val="32"/>
          <w:szCs w:val="32"/>
        </w:rPr>
      </w:pPr>
      <w:r w:rsidRPr="00516EBE">
        <w:rPr>
          <w:sz w:val="32"/>
          <w:szCs w:val="32"/>
        </w:rPr>
        <w:t>Compare/Contrast Social Issues from 1920s America and Today</w:t>
      </w:r>
    </w:p>
    <w:p w:rsidR="00516EBE" w:rsidRDefault="00516EBE" w:rsidP="00516EBE">
      <w:pPr>
        <w:spacing w:after="0"/>
        <w:jc w:val="center"/>
        <w:rPr>
          <w:sz w:val="24"/>
        </w:rPr>
      </w:pPr>
      <w:r>
        <w:rPr>
          <w:sz w:val="24"/>
        </w:rPr>
        <w:t>Using the chart below, compare and contrast the feelings about the following subjects from the 1920s to what you know is taking place in the news today.</w:t>
      </w: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1795"/>
        <w:gridCol w:w="3600"/>
        <w:gridCol w:w="3955"/>
        <w:gridCol w:w="4055"/>
      </w:tblGrid>
      <w:tr w:rsidR="00516EBE" w:rsidTr="00516EBE">
        <w:tc>
          <w:tcPr>
            <w:tcW w:w="1795" w:type="dxa"/>
          </w:tcPr>
          <w:p w:rsidR="00516EBE" w:rsidRDefault="00516EBE" w:rsidP="00516EBE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</w:tcPr>
          <w:p w:rsidR="00516EBE" w:rsidRDefault="00516EBE" w:rsidP="00516E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1920s</w:t>
            </w:r>
          </w:p>
        </w:tc>
        <w:tc>
          <w:tcPr>
            <w:tcW w:w="3955" w:type="dxa"/>
          </w:tcPr>
          <w:p w:rsidR="00516EBE" w:rsidRDefault="00516EBE" w:rsidP="00516E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Today</w:t>
            </w:r>
          </w:p>
        </w:tc>
        <w:tc>
          <w:tcPr>
            <w:tcW w:w="4055" w:type="dxa"/>
          </w:tcPr>
          <w:p w:rsidR="00516EBE" w:rsidRDefault="00516EBE" w:rsidP="00516E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Similarities &amp; Differences</w:t>
            </w:r>
          </w:p>
        </w:tc>
      </w:tr>
      <w:tr w:rsidR="00516EBE" w:rsidTr="00516EBE">
        <w:tc>
          <w:tcPr>
            <w:tcW w:w="1795" w:type="dxa"/>
            <w:vAlign w:val="center"/>
          </w:tcPr>
          <w:p w:rsidR="00516EBE" w:rsidRDefault="00516EBE" w:rsidP="00516E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Racial Issues</w:t>
            </w:r>
          </w:p>
        </w:tc>
        <w:tc>
          <w:tcPr>
            <w:tcW w:w="3600" w:type="dxa"/>
          </w:tcPr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  <w:r>
              <w:rPr>
                <w:sz w:val="24"/>
              </w:rPr>
              <w:t>/1</w:t>
            </w:r>
          </w:p>
        </w:tc>
        <w:tc>
          <w:tcPr>
            <w:tcW w:w="3955" w:type="dxa"/>
          </w:tcPr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  <w:r>
              <w:rPr>
                <w:sz w:val="24"/>
              </w:rPr>
              <w:t>/1</w:t>
            </w:r>
          </w:p>
        </w:tc>
        <w:tc>
          <w:tcPr>
            <w:tcW w:w="4055" w:type="dxa"/>
          </w:tcPr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  <w:r>
              <w:rPr>
                <w:sz w:val="24"/>
              </w:rPr>
              <w:t>/2</w:t>
            </w:r>
          </w:p>
        </w:tc>
      </w:tr>
      <w:tr w:rsidR="00516EBE" w:rsidTr="00516EBE">
        <w:tc>
          <w:tcPr>
            <w:tcW w:w="1795" w:type="dxa"/>
            <w:vAlign w:val="center"/>
          </w:tcPr>
          <w:p w:rsidR="00516EBE" w:rsidRDefault="00516EBE" w:rsidP="00516EBE">
            <w:pPr>
              <w:jc w:val="center"/>
              <w:rPr>
                <w:sz w:val="24"/>
              </w:rPr>
            </w:pPr>
            <w:bookmarkStart w:id="0" w:name="_GoBack"/>
            <w:r>
              <w:rPr>
                <w:sz w:val="24"/>
              </w:rPr>
              <w:t>Reproductive Rights</w:t>
            </w:r>
          </w:p>
        </w:tc>
        <w:tc>
          <w:tcPr>
            <w:tcW w:w="3600" w:type="dxa"/>
          </w:tcPr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  <w:r>
              <w:rPr>
                <w:sz w:val="24"/>
              </w:rPr>
              <w:t>/1</w:t>
            </w:r>
          </w:p>
        </w:tc>
        <w:tc>
          <w:tcPr>
            <w:tcW w:w="3955" w:type="dxa"/>
          </w:tcPr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  <w:r>
              <w:rPr>
                <w:sz w:val="24"/>
              </w:rPr>
              <w:t>/1</w:t>
            </w:r>
          </w:p>
        </w:tc>
        <w:tc>
          <w:tcPr>
            <w:tcW w:w="4055" w:type="dxa"/>
          </w:tcPr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  <w:r>
              <w:rPr>
                <w:sz w:val="24"/>
              </w:rPr>
              <w:t>/2</w:t>
            </w:r>
          </w:p>
        </w:tc>
      </w:tr>
      <w:bookmarkEnd w:id="0"/>
      <w:tr w:rsidR="00516EBE" w:rsidTr="00516EBE">
        <w:tc>
          <w:tcPr>
            <w:tcW w:w="1795" w:type="dxa"/>
            <w:vAlign w:val="center"/>
          </w:tcPr>
          <w:p w:rsidR="00516EBE" w:rsidRDefault="00516EBE" w:rsidP="00516EBE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</w:tcPr>
          <w:p w:rsidR="00516EBE" w:rsidRDefault="00516EBE" w:rsidP="00516E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1920s</w:t>
            </w:r>
          </w:p>
        </w:tc>
        <w:tc>
          <w:tcPr>
            <w:tcW w:w="3955" w:type="dxa"/>
          </w:tcPr>
          <w:p w:rsidR="00516EBE" w:rsidRDefault="00516EBE" w:rsidP="00516E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Today</w:t>
            </w:r>
          </w:p>
        </w:tc>
        <w:tc>
          <w:tcPr>
            <w:tcW w:w="4055" w:type="dxa"/>
          </w:tcPr>
          <w:p w:rsidR="00516EBE" w:rsidRDefault="00516EBE" w:rsidP="00516E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Similarities &amp; Differences</w:t>
            </w:r>
          </w:p>
        </w:tc>
      </w:tr>
      <w:tr w:rsidR="00516EBE" w:rsidTr="00516EBE">
        <w:tc>
          <w:tcPr>
            <w:tcW w:w="1795" w:type="dxa"/>
            <w:vAlign w:val="center"/>
          </w:tcPr>
          <w:p w:rsidR="00516EBE" w:rsidRDefault="00516EBE" w:rsidP="00516E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Marriage Rights</w:t>
            </w:r>
          </w:p>
        </w:tc>
        <w:tc>
          <w:tcPr>
            <w:tcW w:w="3600" w:type="dxa"/>
          </w:tcPr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  <w:r>
              <w:rPr>
                <w:sz w:val="24"/>
              </w:rPr>
              <w:t>/1</w:t>
            </w:r>
          </w:p>
        </w:tc>
        <w:tc>
          <w:tcPr>
            <w:tcW w:w="3955" w:type="dxa"/>
          </w:tcPr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  <w:r>
              <w:rPr>
                <w:sz w:val="24"/>
              </w:rPr>
              <w:t>/1</w:t>
            </w:r>
          </w:p>
        </w:tc>
        <w:tc>
          <w:tcPr>
            <w:tcW w:w="4055" w:type="dxa"/>
          </w:tcPr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  <w:r>
              <w:rPr>
                <w:sz w:val="24"/>
              </w:rPr>
              <w:t>/2</w:t>
            </w:r>
          </w:p>
        </w:tc>
      </w:tr>
      <w:tr w:rsidR="00516EBE" w:rsidTr="00516EBE">
        <w:tc>
          <w:tcPr>
            <w:tcW w:w="1795" w:type="dxa"/>
            <w:vAlign w:val="center"/>
          </w:tcPr>
          <w:p w:rsidR="00516EBE" w:rsidRDefault="00516EBE" w:rsidP="00516E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Drugs &amp; Alcohol</w:t>
            </w:r>
          </w:p>
        </w:tc>
        <w:tc>
          <w:tcPr>
            <w:tcW w:w="3600" w:type="dxa"/>
          </w:tcPr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  <w:r>
              <w:rPr>
                <w:sz w:val="24"/>
              </w:rPr>
              <w:t>/1</w:t>
            </w:r>
          </w:p>
        </w:tc>
        <w:tc>
          <w:tcPr>
            <w:tcW w:w="3955" w:type="dxa"/>
          </w:tcPr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  <w:r>
              <w:rPr>
                <w:sz w:val="24"/>
              </w:rPr>
              <w:t>/1</w:t>
            </w:r>
          </w:p>
        </w:tc>
        <w:tc>
          <w:tcPr>
            <w:tcW w:w="4055" w:type="dxa"/>
          </w:tcPr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</w:p>
          <w:p w:rsidR="00516EBE" w:rsidRDefault="00516EBE" w:rsidP="00516EBE">
            <w:pPr>
              <w:jc w:val="right"/>
              <w:rPr>
                <w:sz w:val="24"/>
              </w:rPr>
            </w:pPr>
            <w:r>
              <w:rPr>
                <w:sz w:val="24"/>
              </w:rPr>
              <w:t>/2</w:t>
            </w:r>
          </w:p>
        </w:tc>
      </w:tr>
    </w:tbl>
    <w:p w:rsidR="00516EBE" w:rsidRDefault="00516EBE" w:rsidP="00516EBE">
      <w:pPr>
        <w:jc w:val="center"/>
        <w:rPr>
          <w:sz w:val="24"/>
        </w:rPr>
      </w:pPr>
    </w:p>
    <w:p w:rsidR="00516EBE" w:rsidRDefault="00516EBE" w:rsidP="00516EBE">
      <w:pPr>
        <w:jc w:val="center"/>
        <w:rPr>
          <w:sz w:val="24"/>
        </w:rPr>
      </w:pPr>
    </w:p>
    <w:p w:rsidR="00516EBE" w:rsidRDefault="00516EBE" w:rsidP="00516EBE">
      <w:pPr>
        <w:jc w:val="right"/>
        <w:rPr>
          <w:sz w:val="24"/>
        </w:rPr>
      </w:pPr>
      <w:r>
        <w:rPr>
          <w:sz w:val="24"/>
        </w:rPr>
        <w:t>TOTAL MARK         /16</w:t>
      </w:r>
    </w:p>
    <w:p w:rsidR="00516EBE" w:rsidRPr="00516EBE" w:rsidRDefault="00516EBE" w:rsidP="00516EBE">
      <w:pPr>
        <w:jc w:val="center"/>
        <w:rPr>
          <w:sz w:val="24"/>
        </w:rPr>
      </w:pPr>
    </w:p>
    <w:sectPr w:rsidR="00516EBE" w:rsidRPr="00516EBE" w:rsidSect="00516EBE">
      <w:headerReference w:type="default" r:id="rId6"/>
      <w:headerReference w:type="first" r:id="rId7"/>
      <w:pgSz w:w="15840" w:h="12240" w:orient="landscape"/>
      <w:pgMar w:top="1440" w:right="1440" w:bottom="9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EBE" w:rsidRDefault="00516EBE" w:rsidP="00516EBE">
      <w:pPr>
        <w:spacing w:after="0" w:line="240" w:lineRule="auto"/>
      </w:pPr>
      <w:r>
        <w:separator/>
      </w:r>
    </w:p>
  </w:endnote>
  <w:endnote w:type="continuationSeparator" w:id="0">
    <w:p w:rsidR="00516EBE" w:rsidRDefault="00516EBE" w:rsidP="00516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EBE" w:rsidRDefault="00516EBE" w:rsidP="00516EBE">
      <w:pPr>
        <w:spacing w:after="0" w:line="240" w:lineRule="auto"/>
      </w:pPr>
      <w:r>
        <w:separator/>
      </w:r>
    </w:p>
  </w:footnote>
  <w:footnote w:type="continuationSeparator" w:id="0">
    <w:p w:rsidR="00516EBE" w:rsidRDefault="00516EBE" w:rsidP="00516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EBE" w:rsidRDefault="00516EBE">
    <w:pPr>
      <w:pStyle w:val="Header"/>
    </w:pPr>
  </w:p>
  <w:p w:rsidR="00516EBE" w:rsidRDefault="00516E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EBE" w:rsidRDefault="00516EBE" w:rsidP="00516EBE">
    <w:pPr>
      <w:pStyle w:val="Header"/>
      <w:jc w:val="right"/>
    </w:pPr>
    <w:r>
      <w:t xml:space="preserve">Name: _________________________ </w:t>
    </w:r>
    <w:proofErr w:type="spellStart"/>
    <w:r>
      <w:t>Blk</w:t>
    </w:r>
    <w:proofErr w:type="spellEnd"/>
    <w:r>
      <w:t>: 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BE"/>
    <w:rsid w:val="00026263"/>
    <w:rsid w:val="00516EBE"/>
    <w:rsid w:val="00A7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7ADEF"/>
  <w15:chartTrackingRefBased/>
  <w15:docId w15:val="{10DD0567-6E64-46DF-AB10-7B7B2089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6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EBE"/>
  </w:style>
  <w:style w:type="paragraph" w:styleId="Footer">
    <w:name w:val="footer"/>
    <w:basedOn w:val="Normal"/>
    <w:link w:val="FooterChar"/>
    <w:uiPriority w:val="99"/>
    <w:unhideWhenUsed/>
    <w:rsid w:val="00516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Tolliday</dc:creator>
  <cp:keywords/>
  <dc:description/>
  <cp:lastModifiedBy>Megan Tolliday</cp:lastModifiedBy>
  <cp:revision>1</cp:revision>
  <dcterms:created xsi:type="dcterms:W3CDTF">2017-10-17T14:56:00Z</dcterms:created>
  <dcterms:modified xsi:type="dcterms:W3CDTF">2017-10-17T15:08:00Z</dcterms:modified>
</cp:coreProperties>
</file>